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Kırşehir Ahi Evran Üniversitesi 1. Yapay Zekâ Günleri</w:t>
      </w:r>
    </w:p>
    <w:p>
      <w:pPr>
        <w:pStyle w:val="Heading1"/>
      </w:pPr>
      <w:r>
        <w:t xml:space="preserve">Yayın Ücret Bilgileri</w:t>
      </w:r>
    </w:p>
    <w:p>
      <w:r>
        <w:t xml:space="preserve"/>
      </w:r>
    </w:p>
    <w:p>
      <w:r>
        <w:rPr>
          <w:b/>
          <w:bCs/>
          <w:sz w:val="26"/>
          <w:szCs w:val="26"/>
        </w:rPr>
        <w:t xml:space="preserve">Özet Kitabı</w:t>
      </w:r>
    </w:p>
    <w:p>
      <w:pPr>
        <w:spacing w:after="200"/>
      </w:pPr>
      <w:r>
        <w:t xml:space="preserve">Kabul edilen özet ve tam metin bildiriler Kırşehir Ahi Evran Üniversitesi 1. Yapay Zekâ Günleri kapsamında basılacak ISBN numaralı bir kitapta yer alacaktır. Özet Kitabında yayınlanacak bildiriler için 250₺ ücret ödenmesi gerekmektedir.</w:t>
      </w:r>
    </w:p>
    <w:p>
      <w:r>
        <w:t xml:space="preserve"/>
      </w:r>
    </w:p>
    <w:p>
      <w:r>
        <w:rPr>
          <w:b/>
          <w:bCs/>
          <w:sz w:val="26"/>
          <w:szCs w:val="26"/>
        </w:rPr>
        <w:t xml:space="preserve">Kitap Bölümü</w:t>
      </w:r>
    </w:p>
    <w:p>
      <w:pPr>
        <w:spacing w:after="200"/>
      </w:pPr>
      <w:r>
        <w:t xml:space="preserve">Kabul edilen ve Kitap bölümü olarak yayınlanacak tam metin bildiriler uluslararası nitelikte bir yayınevi tarafından Yapay Zekâ Günleri için hazırlanacak kitaba dahil olacaktır. Kitap bölümü olarak yayınlanacak Tam metin bildiriler için 2.000₺ ücret ödenmesi gerekmektedir.</w:t>
      </w:r>
    </w:p>
    <w:p>
      <w:r>
        <w:t xml:space="preserve"/>
      </w:r>
    </w:p>
    <w:p>
      <w:pPr>
        <w:pStyle w:val="ListParagraph"/>
        <w:numPr>
          <w:ilvl w:val="0"/>
          <w:numId w:val="2"/>
        </w:numPr>
      </w:pPr>
      <w:r>
        <w:t xml:space="preserve">Özet gönderim sürecinde yazarların yukarıdaki seçeneklere dahil olma isteklerini belirtmeleri rica olunur.</w:t>
      </w:r>
    </w:p>
    <w:p>
      <w:pPr>
        <w:pStyle w:val="ListParagraph"/>
        <w:numPr>
          <w:ilvl w:val="0"/>
          <w:numId w:val="2"/>
        </w:numPr>
      </w:pPr>
      <w:r>
        <w:t xml:space="preserve">Özet gönderimi için son tarih 24 Nisandır.</w:t>
      </w:r>
    </w:p>
    <w:p>
      <w:pPr>
        <w:pStyle w:val="ListParagraph"/>
        <w:numPr>
          <w:ilvl w:val="0"/>
          <w:numId w:val="2"/>
        </w:numPr>
      </w:pPr>
      <w:r>
        <w:t xml:space="preserve">Kitap bölümüne katkı sağlayacak katılımcılar için Haziran ayı sonuna kadar süreci tamamlamaları beklenmektedir.</w:t>
      </w:r>
    </w:p>
    <w:p>
      <w:pPr>
        <w:pStyle w:val="ListParagraph"/>
        <w:numPr>
          <w:ilvl w:val="0"/>
          <w:numId w:val="2"/>
        </w:numPr>
      </w:pPr>
      <w:r>
        <w:t xml:space="preserve">Tüm kitaplar ISBN numaralı ve elektronik olarak basılacaktır.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Times New Roman" w:cs="Times New Roman" w:eastAsia="Times New Roman" w:hAnsi="Times New Roman"/>
      <w:b/>
      <w:bCs/>
      <w:color w:val="1a1a2e"/>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2026-04-02T09:57:50.507Z</dcterms:created>
  <dcterms:modified xsi:type="dcterms:W3CDTF">2026-04-02T09:57:50.507Z</dcterms:modified>
</cp:coreProperties>
</file>

<file path=docProps/custom.xml><?xml version="1.0" encoding="utf-8"?>
<Properties xmlns="http://schemas.openxmlformats.org/officeDocument/2006/custom-properties" xmlns:vt="http://schemas.openxmlformats.org/officeDocument/2006/docPropsVTypes"/>
</file>